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28"/>
          <w:szCs w:val="36"/>
        </w:rPr>
      </w:pPr>
      <w:r>
        <w:rPr>
          <w:rFonts w:hint="eastAsia"/>
          <w:sz w:val="28"/>
          <w:szCs w:val="36"/>
        </w:rPr>
        <w:t>服务条款与隐私政策</w:t>
      </w:r>
    </w:p>
    <w:p>
      <w:pPr>
        <w:rPr>
          <w:rFonts w:hint="eastAsia" w:eastAsiaTheme="minorEastAsia"/>
          <w:lang w:eastAsia="zh-CN"/>
        </w:rPr>
      </w:pPr>
      <w:r>
        <w:rPr>
          <w:rFonts w:hint="eastAsia"/>
        </w:rPr>
        <w:t>注册用户服务</w:t>
      </w:r>
      <w:r>
        <w:rPr>
          <w:rFonts w:hint="eastAsia"/>
          <w:lang w:val="en-US" w:eastAsia="zh-CN"/>
        </w:rPr>
        <w:t>协议</w:t>
      </w:r>
    </w:p>
    <w:p>
      <w:pPr>
        <w:rPr>
          <w:rFonts w:hint="eastAsia"/>
        </w:rPr>
      </w:pPr>
    </w:p>
    <w:p>
      <w:pPr>
        <w:rPr>
          <w:rFonts w:hint="eastAsia"/>
        </w:rPr>
      </w:pPr>
      <w:r>
        <w:rPr>
          <w:rFonts w:hint="eastAsia"/>
        </w:rPr>
        <w:t>本服务协议双方为</w:t>
      </w:r>
      <w:r>
        <w:rPr>
          <w:rFonts w:hint="eastAsia"/>
          <w:lang w:val="en-US" w:eastAsia="zh-CN"/>
        </w:rPr>
        <w:t>V4ship</w:t>
      </w:r>
      <w:r>
        <w:rPr>
          <w:rFonts w:hint="eastAsia"/>
        </w:rPr>
        <w:t>与</w:t>
      </w:r>
      <w:r>
        <w:rPr>
          <w:rFonts w:hint="eastAsia"/>
          <w:lang w:val="en-US" w:eastAsia="zh-CN"/>
        </w:rPr>
        <w:t>V4ship</w:t>
      </w:r>
      <w:r>
        <w:rPr>
          <w:rFonts w:hint="eastAsia"/>
        </w:rPr>
        <w:t>注册用户，协议具有合同效力。用户在</w:t>
      </w:r>
      <w:r>
        <w:rPr>
          <w:rFonts w:hint="eastAsia"/>
          <w:lang w:val="en-US" w:eastAsia="zh-CN"/>
        </w:rPr>
        <w:t>V4ship</w:t>
      </w:r>
      <w:r>
        <w:rPr>
          <w:rFonts w:hint="eastAsia"/>
        </w:rPr>
        <w:t>登记注册，双方均须遵守本服务条款，依据本协议行使权利，履行义务。注册后，在使用</w:t>
      </w:r>
      <w:r>
        <w:rPr>
          <w:rFonts w:hint="eastAsia"/>
          <w:lang w:val="en-US" w:eastAsia="zh-CN"/>
        </w:rPr>
        <w:t>V4ship</w:t>
      </w:r>
      <w:r>
        <w:rPr>
          <w:rFonts w:hint="eastAsia"/>
        </w:rPr>
        <w:t>提供的各项服务前，承诺接受并遵守各项相关规则规定。</w:t>
      </w:r>
    </w:p>
    <w:p>
      <w:bookmarkStart w:id="0" w:name="_GoBack"/>
      <w:bookmarkEnd w:id="0"/>
    </w:p>
    <w:p>
      <w:pPr>
        <w:rPr>
          <w:rFonts w:hint="eastAsia"/>
        </w:rPr>
      </w:pPr>
      <w:r>
        <w:rPr>
          <w:rFonts w:hint="eastAsia"/>
        </w:rPr>
        <w:t>协议双方</w:t>
      </w:r>
    </w:p>
    <w:p>
      <w:pPr>
        <w:rPr>
          <w:rFonts w:hint="eastAsia"/>
        </w:rPr>
      </w:pPr>
      <w:r>
        <w:rPr>
          <w:rFonts w:hint="eastAsia"/>
        </w:rPr>
        <w:t>乙方为</w:t>
      </w:r>
      <w:r>
        <w:rPr>
          <w:rFonts w:hint="eastAsia"/>
          <w:u w:val="single"/>
          <w:lang w:val="en-US" w:eastAsia="zh-CN"/>
        </w:rPr>
        <w:t>V4ship科技有限公司</w:t>
      </w:r>
      <w:r>
        <w:rPr>
          <w:rFonts w:hint="eastAsia"/>
        </w:rPr>
        <w:t>(以下简称乙方)，甲方为</w:t>
      </w:r>
      <w:r>
        <w:rPr>
          <w:rFonts w:hint="eastAsia"/>
          <w:u w:val="single"/>
          <w:lang w:val="en-US" w:eastAsia="zh-CN"/>
        </w:rPr>
        <w:t>V4ship科技有限公司</w:t>
      </w:r>
      <w:r>
        <w:rPr>
          <w:rFonts w:hint="eastAsia"/>
        </w:rPr>
        <w:t>用户(以下简称甲方)欲委托乙方为其提供跨境电商物流</w:t>
      </w:r>
      <w:r>
        <w:rPr>
          <w:rFonts w:hint="eastAsia"/>
          <w:lang w:val="en-US" w:eastAsia="zh-CN"/>
        </w:rPr>
        <w:t>面单</w:t>
      </w:r>
      <w:r>
        <w:rPr>
          <w:rFonts w:hint="eastAsia"/>
        </w:rPr>
        <w:t>服务，包括不限于</w:t>
      </w:r>
      <w:r>
        <w:rPr>
          <w:rFonts w:hint="eastAsia"/>
          <w:lang w:val="en-US" w:eastAsia="zh-CN"/>
        </w:rPr>
        <w:t>全球物流面单，海外本地物流快递面单</w:t>
      </w:r>
      <w:r>
        <w:rPr>
          <w:rFonts w:hint="eastAsia"/>
        </w:rPr>
        <w:t>服务。乙方同意并接受甲方的委托，现甲、乙双方依据《中华人民共和国合同法》及相关法律法规的规定，在平等自愿的基础上，经充分协商一致，达成如下协议，供协议双方共同遵守：</w:t>
      </w:r>
    </w:p>
    <w:p/>
    <w:p>
      <w:pPr>
        <w:numPr>
          <w:ilvl w:val="0"/>
          <w:numId w:val="0"/>
        </w:numPr>
        <w:rPr>
          <w:rFonts w:hint="eastAsia"/>
        </w:rPr>
      </w:pPr>
      <w:r>
        <w:rPr>
          <w:rFonts w:hint="eastAsia"/>
          <w:lang w:val="en-US" w:eastAsia="zh-CN"/>
        </w:rPr>
        <w:t>一</w:t>
      </w:r>
      <w:r>
        <w:rPr>
          <w:rFonts w:hint="eastAsia"/>
        </w:rPr>
        <w:t>、合作内容</w:t>
      </w:r>
    </w:p>
    <w:p>
      <w:pPr>
        <w:numPr>
          <w:ilvl w:val="0"/>
          <w:numId w:val="0"/>
        </w:numPr>
        <w:rPr>
          <w:rFonts w:hint="eastAsia"/>
        </w:rPr>
      </w:pPr>
      <w:r>
        <w:rPr>
          <w:rFonts w:hint="eastAsia"/>
        </w:rPr>
        <w:t>甲方由于业务需要，基于乙方在物流渠道账号上的优势，使用乙方账号的物流渠道账号，进行物流运输。</w:t>
      </w:r>
    </w:p>
    <w:p>
      <w:pPr>
        <w:numPr>
          <w:ilvl w:val="0"/>
          <w:numId w:val="0"/>
        </w:numPr>
        <w:rPr>
          <w:rFonts w:hint="eastAsia"/>
        </w:rPr>
      </w:pPr>
    </w:p>
    <w:p>
      <w:pPr>
        <w:numPr>
          <w:ilvl w:val="0"/>
          <w:numId w:val="0"/>
        </w:numPr>
        <w:rPr>
          <w:rFonts w:hint="eastAsia"/>
        </w:rPr>
      </w:pPr>
      <w:r>
        <w:rPr>
          <w:rFonts w:hint="eastAsia"/>
          <w:lang w:val="en-US" w:eastAsia="zh-CN"/>
        </w:rPr>
        <w:t>二</w:t>
      </w:r>
      <w:r>
        <w:rPr>
          <w:rFonts w:hint="eastAsia"/>
        </w:rPr>
        <w:t>、运费支付</w:t>
      </w:r>
    </w:p>
    <w:p>
      <w:pPr>
        <w:numPr>
          <w:ilvl w:val="0"/>
          <w:numId w:val="0"/>
        </w:numPr>
        <w:rPr>
          <w:rFonts w:hint="eastAsia"/>
        </w:rPr>
      </w:pPr>
      <w:r>
        <w:rPr>
          <w:rFonts w:hint="eastAsia"/>
        </w:rPr>
        <w:t>1.运费支付采用预付款的方式。即甲方在使用帐号发货前，需要在帐号预充值运费。未充值运费的情况下，系统将无法创建新运单。</w:t>
      </w:r>
    </w:p>
    <w:p>
      <w:pPr>
        <w:numPr>
          <w:ilvl w:val="0"/>
          <w:numId w:val="0"/>
        </w:numPr>
        <w:rPr>
          <w:rFonts w:hint="eastAsia"/>
        </w:rPr>
      </w:pPr>
      <w:r>
        <w:rPr>
          <w:rFonts w:hint="eastAsia"/>
        </w:rPr>
        <w:t>2.运输的物流单价以系统显示为准，乙方在物流商系统提交订单视为对显示的单价的确认。</w:t>
      </w:r>
    </w:p>
    <w:p>
      <w:pPr>
        <w:numPr>
          <w:ilvl w:val="0"/>
          <w:numId w:val="0"/>
        </w:numPr>
        <w:rPr>
          <w:rFonts w:hint="eastAsia"/>
        </w:rPr>
      </w:pPr>
      <w:r>
        <w:rPr>
          <w:rFonts w:hint="eastAsia"/>
        </w:rPr>
        <w:t>3.若提交订单的重量、数量、尺寸等与渠道物流商最终核实的不一致，以渠道物流商核实的为准，若预付的运费不足以支付差额，甲方应在接到通知后24小时之内补足运费。</w:t>
      </w:r>
    </w:p>
    <w:p>
      <w:pPr>
        <w:numPr>
          <w:ilvl w:val="0"/>
          <w:numId w:val="0"/>
        </w:numPr>
        <w:rPr>
          <w:rFonts w:hint="eastAsia"/>
        </w:rPr>
      </w:pPr>
      <w:r>
        <w:rPr>
          <w:rFonts w:hint="eastAsia"/>
        </w:rPr>
        <w:t>4.在协议到期或因其他原因解除协议后，乙方应于观察期后退回多预付的运费。</w:t>
      </w:r>
    </w:p>
    <w:p>
      <w:pPr>
        <w:numPr>
          <w:ilvl w:val="0"/>
          <w:numId w:val="0"/>
        </w:numPr>
        <w:rPr>
          <w:rFonts w:hint="eastAsia"/>
        </w:rPr>
      </w:pPr>
    </w:p>
    <w:p>
      <w:pPr>
        <w:numPr>
          <w:ilvl w:val="0"/>
          <w:numId w:val="0"/>
        </w:numPr>
        <w:rPr>
          <w:rFonts w:hint="eastAsia"/>
        </w:rPr>
      </w:pPr>
      <w:r>
        <w:rPr>
          <w:rFonts w:hint="eastAsia"/>
        </w:rPr>
        <w:t>三、履约保证金</w:t>
      </w:r>
    </w:p>
    <w:p>
      <w:pPr>
        <w:numPr>
          <w:ilvl w:val="0"/>
          <w:numId w:val="0"/>
        </w:numPr>
        <w:rPr>
          <w:rFonts w:hint="eastAsia"/>
        </w:rPr>
      </w:pPr>
      <w:r>
        <w:rPr>
          <w:rFonts w:hint="eastAsia"/>
        </w:rPr>
        <w:t>1.甲方需</w:t>
      </w:r>
      <w:r>
        <w:rPr>
          <w:rFonts w:hint="eastAsia"/>
          <w:lang w:val="en-US" w:eastAsia="zh-CN"/>
        </w:rPr>
        <w:t>在签署书面</w:t>
      </w:r>
      <w:r>
        <w:rPr>
          <w:rFonts w:hint="eastAsia"/>
        </w:rPr>
        <w:t>协议</w:t>
      </w:r>
      <w:r>
        <w:rPr>
          <w:rFonts w:hint="eastAsia"/>
          <w:lang w:val="en-US" w:eastAsia="zh-CN"/>
        </w:rPr>
        <w:t>后</w:t>
      </w:r>
      <w:r>
        <w:rPr>
          <w:rFonts w:hint="eastAsia"/>
        </w:rPr>
        <w:t>向乙方缴纳履约保证金。该履约保证金仅作为甲方履行协议约定义务的保证，协议有效期内，甲方不得以任何理由要求乙方从其缴纳的履约保证金中抵扣其运费或其他款项。甲方违反协议约定给乙方造成损失或按照协议需承担违约责任的，乙方有权从履约保证金中抵扣，不足部分乙方有权继续向甲方追偿。</w:t>
      </w:r>
    </w:p>
    <w:p>
      <w:pPr>
        <w:numPr>
          <w:ilvl w:val="0"/>
          <w:numId w:val="0"/>
        </w:numPr>
        <w:rPr>
          <w:rFonts w:hint="eastAsia"/>
        </w:rPr>
      </w:pPr>
      <w:r>
        <w:rPr>
          <w:rFonts w:hint="eastAsia"/>
        </w:rPr>
        <w:t>2.履约保证金是否调整视乎运输的货物量，若乙方认为甲方运输的货物量、货物价值或运输的风险等增大，乙方有权单方面合理的提高履约保证金，甲方应在接到乙方通知后5日内补足所提高的履约保证金的差额。</w:t>
      </w:r>
    </w:p>
    <w:p>
      <w:pPr>
        <w:numPr>
          <w:ilvl w:val="0"/>
          <w:numId w:val="0"/>
        </w:numPr>
        <w:rPr>
          <w:rFonts w:hint="eastAsia"/>
        </w:rPr>
      </w:pPr>
      <w:r>
        <w:rPr>
          <w:rFonts w:hint="eastAsia"/>
        </w:rPr>
        <w:t>3.在协议到期或因其他原因解除协议后，乙方享有一个月的观察期，在观察期内，若未发现甲方的行为给乙方造成损失，则乙方退回履约保证金。后续若发现因甲方的行为给乙方造成损失的情况，乙方有权向甲方追偿。</w:t>
      </w:r>
    </w:p>
    <w:p>
      <w:pPr>
        <w:numPr>
          <w:ilvl w:val="0"/>
          <w:numId w:val="0"/>
        </w:numPr>
        <w:rPr>
          <w:rFonts w:hint="eastAsia"/>
        </w:rPr>
      </w:pPr>
    </w:p>
    <w:p>
      <w:pPr>
        <w:numPr>
          <w:ilvl w:val="0"/>
          <w:numId w:val="0"/>
        </w:numPr>
        <w:rPr>
          <w:rFonts w:hint="eastAsia"/>
        </w:rPr>
      </w:pPr>
      <w:r>
        <w:rPr>
          <w:rFonts w:hint="eastAsia"/>
          <w:lang w:val="en-US" w:eastAsia="zh-CN"/>
        </w:rPr>
        <w:t>四</w:t>
      </w:r>
      <w:r>
        <w:rPr>
          <w:rFonts w:hint="eastAsia"/>
        </w:rPr>
        <w:t>、双方的权利义务</w:t>
      </w:r>
    </w:p>
    <w:p>
      <w:pPr>
        <w:numPr>
          <w:ilvl w:val="0"/>
          <w:numId w:val="0"/>
        </w:numPr>
        <w:rPr>
          <w:rFonts w:hint="eastAsia"/>
        </w:rPr>
      </w:pPr>
      <w:r>
        <w:rPr>
          <w:rFonts w:hint="eastAsia"/>
        </w:rPr>
        <w:t>1.甲方使用乙方账号进行的物流输送，甲方应对货物负全责，包括但不限于货物的包装、质量、环保、权利瑕疵等。</w:t>
      </w:r>
    </w:p>
    <w:p>
      <w:pPr>
        <w:numPr>
          <w:ilvl w:val="0"/>
          <w:numId w:val="0"/>
        </w:numPr>
        <w:rPr>
          <w:rFonts w:hint="eastAsia"/>
        </w:rPr>
      </w:pPr>
      <w:r>
        <w:rPr>
          <w:rFonts w:hint="eastAsia"/>
        </w:rPr>
        <w:t>2.如发现甲方存在恶意低报重量尺寸（如短期内连续3次或3次以上等）的情况，乙方将有权采取惩罚性收费，即按实际重量尺寸等作为标准直接收取双倍运费。给乙方造成损失的，甲方应当赔偿。情况严重的，乙方有权在通知后单方面解除协议，没收履约保证金，并对不足弥补部分保留继续追索的权利。</w:t>
      </w:r>
    </w:p>
    <w:p>
      <w:pPr>
        <w:numPr>
          <w:ilvl w:val="0"/>
          <w:numId w:val="0"/>
        </w:numPr>
        <w:rPr>
          <w:rFonts w:hint="eastAsia"/>
        </w:rPr>
      </w:pPr>
      <w:r>
        <w:rPr>
          <w:rFonts w:hint="eastAsia"/>
        </w:rPr>
        <w:t>3.运单由乙方帐号生成，由渠道物流商负责运输，甲方知悉乙方在运输的过程中没有参与。因而，乙方对货物的灭失、短少、变质、污染、损坏、晚点等一切风险一概不负任何责任。</w:t>
      </w:r>
    </w:p>
    <w:p>
      <w:pPr>
        <w:numPr>
          <w:ilvl w:val="0"/>
          <w:numId w:val="0"/>
        </w:numPr>
        <w:rPr>
          <w:rFonts w:hint="eastAsia"/>
        </w:rPr>
      </w:pPr>
      <w:r>
        <w:rPr>
          <w:rFonts w:hint="eastAsia"/>
        </w:rPr>
        <w:t>4.在发货过程中如甲方发现货物灭失、短少、变质、污染、损坏、晚点等情况，甲方应自行与渠道物流商联系处理。若因投递后承运公司所产生的问题及因某些原因需要承运公司提供的索赔事宜，乙方需给与积极配合与协助。</w:t>
      </w:r>
    </w:p>
    <w:p>
      <w:pPr>
        <w:numPr>
          <w:ilvl w:val="0"/>
          <w:numId w:val="0"/>
        </w:numPr>
        <w:rPr>
          <w:rFonts w:hint="eastAsia"/>
        </w:rPr>
      </w:pPr>
      <w:r>
        <w:rPr>
          <w:rFonts w:hint="eastAsia"/>
        </w:rPr>
        <w:t>5.对于甲方自行包装的货物，甲方应自行承担货物因包装不当而产生货物毁损、短少、灭失、货物滞留或致使其他货物或运输工具、机械设备被污染腐蚀、损坏、造成人员伤亡的损失，由此给乙方造成损失的，乙方有权向甲方追偿。</w:t>
      </w:r>
    </w:p>
    <w:p>
      <w:pPr>
        <w:numPr>
          <w:ilvl w:val="0"/>
          <w:numId w:val="0"/>
        </w:numPr>
        <w:rPr>
          <w:rFonts w:hint="eastAsia"/>
        </w:rPr>
      </w:pPr>
      <w:r>
        <w:rPr>
          <w:rFonts w:hint="eastAsia"/>
        </w:rPr>
        <w:t>6.由于甲方货物自然的变化引起的风险（如产品内带有某些化工成份而引起的化学反应）给乙方所产生的损失由甲方承担。</w:t>
      </w:r>
    </w:p>
    <w:p>
      <w:pPr>
        <w:numPr>
          <w:ilvl w:val="0"/>
          <w:numId w:val="0"/>
        </w:numPr>
        <w:rPr>
          <w:rFonts w:hint="eastAsia"/>
        </w:rPr>
      </w:pPr>
      <w:r>
        <w:rPr>
          <w:rFonts w:hint="eastAsia"/>
        </w:rPr>
        <w:t>7.由于甲方货物因当地法律、侵仅等原因导致货物被海关或者当地政府职能部门没收或销毁,所有责任及费用将由甲方承担,需要乙方配合的调查取证等情况的，乙方应当配合，因甲方此类原因导致乙方仓库受到连带损失的将由甲方承担赔偿责任。</w:t>
      </w:r>
    </w:p>
    <w:p>
      <w:pPr>
        <w:numPr>
          <w:ilvl w:val="0"/>
          <w:numId w:val="0"/>
        </w:numPr>
        <w:rPr>
          <w:rFonts w:hint="eastAsia"/>
        </w:rPr>
      </w:pPr>
      <w:r>
        <w:rPr>
          <w:rFonts w:hint="eastAsia"/>
        </w:rPr>
        <w:t>8.由于甲方货物问题、恶意错报体积重量等原因等导致的乙方渠道账号降级、关闭等造成的损失，甲方应承担一切损失的赔偿责任，包括直接损失和间接损失。</w:t>
      </w:r>
    </w:p>
    <w:p>
      <w:pPr>
        <w:numPr>
          <w:ilvl w:val="0"/>
          <w:numId w:val="0"/>
        </w:numPr>
        <w:rPr>
          <w:rFonts w:hint="eastAsia"/>
        </w:rPr>
      </w:pPr>
      <w:r>
        <w:rPr>
          <w:rFonts w:hint="eastAsia"/>
        </w:rPr>
        <w:t>9.当甲方拖欠乙方履约保证金或运费的全部或部分款项超过7个自然日时，乙方可单方面解除协议，并有权要求甲方按日支付拖欠数额的千分之一作为逾期违约金。</w:t>
      </w:r>
    </w:p>
    <w:p>
      <w:pPr>
        <w:numPr>
          <w:ilvl w:val="0"/>
          <w:numId w:val="0"/>
        </w:numPr>
        <w:rPr>
          <w:rFonts w:hint="eastAsia"/>
        </w:rPr>
      </w:pPr>
      <w:r>
        <w:rPr>
          <w:rFonts w:hint="eastAsia"/>
        </w:rPr>
        <w:t>10.乙方有权基于甲方拖欠的款项对其运输货物采取留置权，如果甲方在协议约定的应支付之日起三十日内未结清账款，视为自动放弃该批货物的所有权，乙方有权自行处置该批货物，且乙方有权立即解除本合同，并要求甲方支付乙方由此产生的一切费用，不足弥补损失的部分，乙方有权继续向甲方追偿。</w:t>
      </w:r>
    </w:p>
    <w:p>
      <w:pPr>
        <w:numPr>
          <w:ilvl w:val="0"/>
          <w:numId w:val="0"/>
        </w:numPr>
        <w:rPr>
          <w:rFonts w:hint="eastAsia"/>
        </w:rPr>
      </w:pPr>
    </w:p>
    <w:p>
      <w:pPr>
        <w:numPr>
          <w:ilvl w:val="0"/>
          <w:numId w:val="0"/>
        </w:numPr>
        <w:rPr>
          <w:rFonts w:hint="eastAsia"/>
        </w:rPr>
      </w:pPr>
      <w:r>
        <w:rPr>
          <w:rFonts w:hint="eastAsia"/>
          <w:lang w:val="en-US" w:eastAsia="zh-CN"/>
        </w:rPr>
        <w:t>五</w:t>
      </w:r>
      <w:r>
        <w:rPr>
          <w:rFonts w:hint="eastAsia"/>
        </w:rPr>
        <w:t>、保密条款</w:t>
      </w:r>
    </w:p>
    <w:p>
      <w:pPr>
        <w:numPr>
          <w:ilvl w:val="0"/>
          <w:numId w:val="0"/>
        </w:numPr>
        <w:rPr>
          <w:rFonts w:hint="eastAsia"/>
        </w:rPr>
      </w:pPr>
      <w:r>
        <w:rPr>
          <w:rFonts w:hint="eastAsia"/>
        </w:rPr>
        <w:t>协议相关的运价及其他费用协议等内容，双方均应向第三方保密。且双方的保密义务不因该协议终止而解除，否则应当赔偿对方因此遭受的所有经济损失(包括但不限于法院诉讼的费用、律师酬金和费用、其他所有损失或损害等等)。</w:t>
      </w:r>
    </w:p>
    <w:p>
      <w:pPr>
        <w:numPr>
          <w:ilvl w:val="0"/>
          <w:numId w:val="0"/>
        </w:numPr>
        <w:rPr>
          <w:rFonts w:hint="eastAsia"/>
        </w:rPr>
      </w:pPr>
    </w:p>
    <w:p>
      <w:pPr>
        <w:numPr>
          <w:ilvl w:val="0"/>
          <w:numId w:val="0"/>
        </w:numPr>
        <w:rPr>
          <w:rFonts w:hint="eastAsia"/>
        </w:rPr>
      </w:pPr>
      <w:r>
        <w:rPr>
          <w:rFonts w:hint="eastAsia"/>
          <w:lang w:val="en-US" w:eastAsia="zh-CN"/>
        </w:rPr>
        <w:t>六</w:t>
      </w:r>
      <w:r>
        <w:rPr>
          <w:rFonts w:hint="eastAsia"/>
        </w:rPr>
        <w:t>、法律适用和争议的处理</w:t>
      </w:r>
    </w:p>
    <w:p>
      <w:pPr>
        <w:numPr>
          <w:ilvl w:val="0"/>
          <w:numId w:val="0"/>
        </w:numPr>
        <w:rPr>
          <w:rFonts w:hint="eastAsia"/>
        </w:rPr>
      </w:pPr>
      <w:r>
        <w:rPr>
          <w:rFonts w:hint="eastAsia"/>
        </w:rPr>
        <w:t>协议在履行中发生争议，应由双方协商解决，若协商不成，则任一方均有权向乙方所在地有管辖权的人民法院提起诉讼。协议的签订、履行、解释等均适用中华人民共和国法律。</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EE1D77"/>
    <w:rsid w:val="2BD94827"/>
    <w:rsid w:val="4D53613E"/>
    <w:rsid w:val="603F3003"/>
    <w:rsid w:val="68813CFA"/>
    <w:rsid w:val="6FA759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character" w:styleId="5">
    <w:name w:val="annotation reference"/>
    <w:basedOn w:val="4"/>
    <w:semiHidden/>
    <w:unhideWhenUsed/>
    <w:qFormat/>
    <w:uiPriority w:val="99"/>
    <w:rPr>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1997</Words>
  <Characters>2046</Characters>
  <Lines>0</Lines>
  <Paragraphs>0</Paragraphs>
  <TotalTime>10</TotalTime>
  <ScaleCrop>false</ScaleCrop>
  <LinksUpToDate>false</LinksUpToDate>
  <CharactersWithSpaces>2046</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2022-04-01T02:36:00Z</dcterms:created>
  <dc:creator>eda</dc:creator>
  <cp:lastModifiedBy> 阿酥</cp:lastModifiedBy>
  <dcterms:modified xsi:type="dcterms:W3CDTF">2022-04-01T03:22:18Z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B28808610B994EE6A0842B238D839E7B</vt:lpwstr>
  </property>
</Properties>
</file>